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6A9" w:rsidRPr="00A636A9" w:rsidRDefault="00A636A9">
      <w:pPr>
        <w:rPr>
          <w:b/>
          <w:sz w:val="72"/>
          <w:szCs w:val="72"/>
        </w:rPr>
      </w:pPr>
      <w:r w:rsidRPr="00A636A9">
        <w:rPr>
          <w:b/>
          <w:sz w:val="72"/>
          <w:szCs w:val="72"/>
        </w:rPr>
        <w:t>ELA</w:t>
      </w:r>
    </w:p>
    <w:p w:rsidR="00A636A9" w:rsidRDefault="00A636A9">
      <w:pPr>
        <w:rPr>
          <w:sz w:val="44"/>
          <w:szCs w:val="44"/>
        </w:rPr>
      </w:pPr>
      <w:r w:rsidRPr="00A636A9">
        <w:rPr>
          <w:noProof/>
          <w:sz w:val="44"/>
          <w:szCs w:val="44"/>
        </w:rPr>
        <mc:AlternateContent>
          <mc:Choice Requires="wps">
            <w:drawing>
              <wp:anchor distT="0" distB="0" distL="114300" distR="114300" simplePos="0" relativeHeight="251659264" behindDoc="0" locked="0" layoutInCell="1" allowOverlap="1" wp14:editId="36B11C9B">
                <wp:simplePos x="0" y="0"/>
                <wp:positionH relativeFrom="column">
                  <wp:posOffset>4573905</wp:posOffset>
                </wp:positionH>
                <wp:positionV relativeFrom="paragraph">
                  <wp:posOffset>95250</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636A9" w:rsidRPr="00A636A9" w:rsidRDefault="00A636A9">
                            <w:pPr>
                              <w:rPr>
                                <w:b/>
                                <w:sz w:val="40"/>
                                <w:szCs w:val="40"/>
                              </w:rPr>
                            </w:pPr>
                            <w:r w:rsidRPr="00A636A9">
                              <w:rPr>
                                <w:rFonts w:cstheme="minorHAnsi"/>
                                <w:b/>
                                <w:sz w:val="40"/>
                                <w:szCs w:val="40"/>
                              </w:rPr>
                              <w:t>←</w:t>
                            </w:r>
                            <w:r w:rsidRPr="00A636A9">
                              <w:rPr>
                                <w:b/>
                                <w:sz w:val="40"/>
                                <w:szCs w:val="40"/>
                              </w:rPr>
                              <w:t xml:space="preserve"> Audio Version </w:t>
                            </w:r>
                          </w:p>
                          <w:p w:rsidR="00A636A9" w:rsidRPr="00A636A9" w:rsidRDefault="00A636A9">
                            <w:pPr>
                              <w:rPr>
                                <w:b/>
                                <w:sz w:val="40"/>
                                <w:szCs w:val="40"/>
                              </w:rPr>
                            </w:pPr>
                            <w:r w:rsidRPr="00A636A9">
                              <w:rPr>
                                <w:b/>
                                <w:sz w:val="40"/>
                                <w:szCs w:val="40"/>
                              </w:rPr>
                              <w:t>Has a picture of</w:t>
                            </w:r>
                          </w:p>
                          <w:p w:rsidR="00A636A9" w:rsidRPr="00A636A9" w:rsidRDefault="00A636A9">
                            <w:pPr>
                              <w:rPr>
                                <w:b/>
                                <w:sz w:val="40"/>
                                <w:szCs w:val="40"/>
                              </w:rPr>
                            </w:pPr>
                            <w:proofErr w:type="gramStart"/>
                            <w:r w:rsidRPr="00A636A9">
                              <w:rPr>
                                <w:b/>
                                <w:sz w:val="40"/>
                                <w:szCs w:val="40"/>
                              </w:rPr>
                              <w:t>headphones</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0.15pt;margin-top: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" stroked="f">
                <v:textbox style="mso-fit-shape-to-text:t">
                  <w:txbxContent>
                    <w:p w:rsidR="00A636A9" w:rsidRPr="00A636A9" w:rsidRDefault="00A636A9">
                      <w:pPr>
                        <w:rPr>
                          <w:b/>
                          <w:sz w:val="40"/>
                          <w:szCs w:val="40"/>
                        </w:rPr>
                      </w:pPr>
                      <w:r w:rsidRPr="00A636A9">
                        <w:rPr>
                          <w:rFonts w:cstheme="minorHAnsi"/>
                          <w:b/>
                          <w:sz w:val="40"/>
                          <w:szCs w:val="40"/>
                        </w:rPr>
                        <w:t>←</w:t>
                      </w:r>
                      <w:r w:rsidRPr="00A636A9">
                        <w:rPr>
                          <w:b/>
                          <w:sz w:val="40"/>
                          <w:szCs w:val="40"/>
                        </w:rPr>
                        <w:t xml:space="preserve"> Audio Version </w:t>
                      </w:r>
                    </w:p>
                    <w:p w:rsidR="00A636A9" w:rsidRPr="00A636A9" w:rsidRDefault="00A636A9">
                      <w:pPr>
                        <w:rPr>
                          <w:b/>
                          <w:sz w:val="40"/>
                          <w:szCs w:val="40"/>
                        </w:rPr>
                      </w:pPr>
                      <w:r w:rsidRPr="00A636A9">
                        <w:rPr>
                          <w:b/>
                          <w:sz w:val="40"/>
                          <w:szCs w:val="40"/>
                        </w:rPr>
                        <w:t>Has a picture of</w:t>
                      </w:r>
                    </w:p>
                    <w:p w:rsidR="00A636A9" w:rsidRPr="00A636A9" w:rsidRDefault="00A636A9">
                      <w:pPr>
                        <w:rPr>
                          <w:b/>
                          <w:sz w:val="40"/>
                          <w:szCs w:val="40"/>
                        </w:rPr>
                      </w:pPr>
                      <w:proofErr w:type="gramStart"/>
                      <w:r w:rsidRPr="00A636A9">
                        <w:rPr>
                          <w:b/>
                          <w:sz w:val="40"/>
                          <w:szCs w:val="40"/>
                        </w:rPr>
                        <w:t>headphones</w:t>
                      </w:r>
                      <w:proofErr w:type="gramEnd"/>
                    </w:p>
                  </w:txbxContent>
                </v:textbox>
              </v:shape>
            </w:pict>
          </mc:Fallback>
        </mc:AlternateContent>
      </w:r>
      <w:r>
        <w:rPr>
          <w:rFonts w:ascii="Arial" w:hAnsi="Arial" w:cs="Arial"/>
          <w:noProof/>
          <w:sz w:val="20"/>
          <w:szCs w:val="20"/>
        </w:rPr>
        <w:drawing>
          <wp:inline distT="0" distB="0" distL="0" distR="0" wp14:anchorId="5C9CBCF4" wp14:editId="0FB399D2">
            <wp:extent cx="2381250" cy="2381250"/>
            <wp:effectExtent l="0" t="0" r="0" b="0"/>
            <wp:docPr id="2" name="Picture 2" descr="http://wikiburkett.pbworks.com/f/1330300691/Bud%20Not%20Bud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ikiburkett.pbworks.com/f/1330300691/Bud%20Not%20Budd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Pr>
          <w:noProof/>
          <w:sz w:val="44"/>
          <w:szCs w:val="44"/>
        </w:rPr>
        <w:drawing>
          <wp:inline distT="0" distB="0" distL="0" distR="0">
            <wp:extent cx="2133600" cy="2607168"/>
            <wp:effectExtent l="0" t="0" r="0" b="3175"/>
            <wp:docPr id="4" name="Picture 4" descr="C:\Users\alucas\AppData\Local\Microsoft\Windows\Temporary Internet Files\Content.IE5\08MBSDQY\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cas\AppData\Local\Microsoft\Windows\Temporary Internet Files\Content.IE5\08MBSDQY\FullSizeRen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5415" cy="2609385"/>
                    </a:xfrm>
                    <a:prstGeom prst="rect">
                      <a:avLst/>
                    </a:prstGeom>
                    <a:noFill/>
                    <a:ln>
                      <a:noFill/>
                    </a:ln>
                  </pic:spPr>
                </pic:pic>
              </a:graphicData>
            </a:graphic>
          </wp:inline>
        </w:drawing>
      </w:r>
    </w:p>
    <w:p w:rsidR="00C16BB1" w:rsidRPr="00A636A9" w:rsidRDefault="00A636A9">
      <w:pPr>
        <w:rPr>
          <w:sz w:val="44"/>
          <w:szCs w:val="44"/>
        </w:rPr>
      </w:pPr>
      <w:r w:rsidRPr="00A636A9">
        <w:rPr>
          <w:noProof/>
          <w:sz w:val="44"/>
          <w:szCs w:val="44"/>
        </w:rPr>
        <w:drawing>
          <wp:inline distT="0" distB="0" distL="0" distR="0" wp14:anchorId="7D0B9F34" wp14:editId="41E78600">
            <wp:extent cx="2857500" cy="2381250"/>
            <wp:effectExtent l="0" t="0" r="0" b="0"/>
            <wp:docPr id="1" name="Picture 1" descr="http://www.bhbl.org/ORourke/Library/images/omc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hbl.org/ORourke/Library/images/omcic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p w:rsidR="00A636A9" w:rsidRPr="00A636A9" w:rsidRDefault="00A636A9">
      <w:pPr>
        <w:rPr>
          <w:sz w:val="28"/>
          <w:szCs w:val="28"/>
        </w:rPr>
      </w:pPr>
      <w:r w:rsidRPr="00A636A9">
        <w:rPr>
          <w:sz w:val="28"/>
          <w:szCs w:val="28"/>
        </w:rPr>
        <w:t>This is a free app that you can connect to with your library card.  Many books we read in school are offered in an Audio (listening) version.  This is helpful for students to listen to the story AS THEY READ!</w:t>
      </w:r>
    </w:p>
    <w:p w:rsidR="00A636A9" w:rsidRPr="00A636A9" w:rsidRDefault="00A636A9">
      <w:pPr>
        <w:rPr>
          <w:sz w:val="28"/>
          <w:szCs w:val="28"/>
        </w:rPr>
      </w:pPr>
    </w:p>
    <w:p w:rsidR="00A636A9" w:rsidRPr="00A636A9" w:rsidRDefault="00A636A9">
      <w:pPr>
        <w:rPr>
          <w:sz w:val="28"/>
          <w:szCs w:val="28"/>
        </w:rPr>
      </w:pPr>
      <w:r w:rsidRPr="00A636A9">
        <w:rPr>
          <w:sz w:val="28"/>
          <w:szCs w:val="28"/>
        </w:rPr>
        <w:t>You must have a library card to link your card to your overdrive account.  The number on your library card allows you to borrow books and audio books for</w:t>
      </w:r>
      <w:r w:rsidRPr="00A636A9">
        <w:rPr>
          <w:b/>
          <w:sz w:val="28"/>
          <w:szCs w:val="28"/>
        </w:rPr>
        <w:t xml:space="preserve"> </w:t>
      </w:r>
      <w:r w:rsidRPr="00A636A9">
        <w:rPr>
          <w:b/>
          <w:sz w:val="28"/>
          <w:szCs w:val="28"/>
          <w:u w:val="single"/>
        </w:rPr>
        <w:t xml:space="preserve">free </w:t>
      </w:r>
      <w:r w:rsidRPr="00A636A9">
        <w:rPr>
          <w:sz w:val="28"/>
          <w:szCs w:val="28"/>
        </w:rPr>
        <w:t>through the “Overdrive” app.</w:t>
      </w:r>
      <w:bookmarkStart w:id="0" w:name="_GoBack"/>
      <w:bookmarkEnd w:id="0"/>
    </w:p>
    <w:sectPr w:rsidR="00A636A9" w:rsidRPr="00A63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A9"/>
    <w:rsid w:val="00A636A9"/>
    <w:rsid w:val="00C1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60</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Sachem Central School District</dc:creator>
  <cp:lastModifiedBy>Sachem Central School District</cp:lastModifiedBy>
  <cp:revision>1</cp:revision>
  <cp:lastPrinted>2014-11-19T18:13:00Z</cp:lastPrinted>
  <dcterms:created xsi:type="dcterms:W3CDTF">2014-11-19T17:41:00Z</dcterms:created>
  <dcterms:modified xsi:type="dcterms:W3CDTF">2014-11-20T16:15:00Z</dcterms:modified>
</cp:coreProperties>
</file>